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7"/>
        <w:tblW w:w="0" w:type="auto"/>
        <w:tblInd w:w="-24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003"/>
        <w:gridCol w:w="1925"/>
        <w:gridCol w:w="2292"/>
        <w:gridCol w:w="2147"/>
        <w:gridCol w:w="1546"/>
      </w:tblGrid>
      <w:tr>
        <w:trPr/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План мероприятий в Благовещенске с 4 по 6 августа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Дата, время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Мероприятие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Место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Примечание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Пушкинская карта</w:t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 августа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«Грани творчества»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искусств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Ленина, 72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библиотеке искусств откроется выставка работ учащихся МБУДО «Детская художественная школа им. П.С. Евствафьева». Более 20 работ своих учеников в рамках проекта «Гений места» презентует преподаватель изобразительного искусства и черчения художественной шк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олы Борисова Ольга Сергеевна.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Ярмарка мастеров ДПИ «Золотые руки»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«Центральная»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Красноармейская,128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Мастера декоративно – прикладного искусства г. Благовещенска представят свои работы, расскажут о своём творчестве и проведут творческие мастер -  классы по изготовлению сувениров.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14-00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«Летняя аппликация»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с. Садовое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 49-49-17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Существует множество техник и видов бумажного творчества, но аппликация остается одним из любимых. Приглашаем ребят сделать вместе с нами «летнюю» объемную аппликацию «Мороженное»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Лекция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«История денежного обращения»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ММБ им. А.П. Чехова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Комсомольская,3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тел.: 49-49-05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рамках реализации проекта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«История денежного обращения в Приамурье 1914–1924 годов» в библиотеке Чехова состоится презентация передвижной интерактивной выставки экспонатами, которой стали копии денежных знаков Приамурья. Выставка сопровождается аудиоинформацией, доступной для просл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ушивания всем желающим. Присутствующие смогут прослушать лекцию от сотрудника Центробанка об истории денежного обращения.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Квест-игра  «Правила дорожные всем знать положено»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Отделение ДК 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Плодопитомник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(Центральная, 1)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 правил дорожного движения в формате квеста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 по скрапбукингу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Предварительная запись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Отдел ДПИ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(Красноармейская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159/3)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 приёмам работы с бумагой в технике скрапбукинга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04.08.23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 – 20:00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tabs>
                <w:tab w:val="left" w:pos="990" w:leader="none"/>
                <w:tab w:val="clear" w:pos="121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Фестивальное движение «Культурный город на Набережной»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реки Амур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интерактив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ных площадок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17.00 – 19.00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 -  ярмарка мастеров ДПИ в рамках фестивального движения «Культурный город»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 реки Амур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 Арки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Выставка-ярмарка работ мастеров ДПИ в различных техниках и материалах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Молодёжная дискотека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Отделение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ДК с. Белогорье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(Белогорье,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Релочная, 22)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Дискотека для молодёжи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 августа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05.-06.08.23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9:00-20:00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Турнир города Благовещенска «Тандем памяти-2023»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р. Зея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Интерактивный обзор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«У светофора нет каникул» (Международный день светофора)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им. Б. Машука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Обзор раскроет нам историю создания этого устройства, а так познакомит с актуальной литературой доступной для чтения в нашей библиотеке.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Массовый заплыв «Дружба»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Амурская, 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Квест-игра «Светофор»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(Международный день светофора)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с. Плодопитомник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Плодопитомник,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Центральная, 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Ребята пройдут по станциям и выполнят задания игры: вопросы, состязания.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10:15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 по народной кукле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Предварительная запись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Отдел ДПИ МБУК «ГДК»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(Красноармейская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159/3)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 приёмам изготовления тряпичной куклы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10:40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Танцевальный фестиваль «Серебро Амура»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Стадион «Спартак»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(Пионерская, 51)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Уличная викторина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«У светофора каникул нет!» (Международный день светофора)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«Багульник»,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Моховая падь Л-2,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Тел.: 49-49-23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Первая уличная викторина, которая пройдет в Моховой пади. Всем, кто в ней примет участие, мы напомним про светофор, расскажем ППД.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11:15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бисероплетению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Предварительная запись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Отдел ДПИ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(Красноармейская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159/3)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 приёмам работы с бисером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День рождения Первомайского парка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Первомайский парк 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Краснофлотская, 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«Шахматы»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ММБ им. А.П. Чехова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Комсомольская,3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тел.: 49-49-05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Председатель федерации шашек города Благовещенска Сергей Петрович Янков проводит занятия по обучению шахматной игре.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12:00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Аниме фестиваль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Городской парк культуры и отдыха</w:t>
              <w:br/>
              <w:t xml:space="preserve"> (ул. Ленина, 144)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Викторина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«БАМовский паровоз»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с. Белогорье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Рёлочная, 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рамках празднования 50-летия с начала строительства БАМа сотрудники МБ с. Белогорье предложат посетителям проверить свои знания об этой знаменитой стройке.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Торжественное закрытие персональной выставки Екатерины Лобунько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«Города России. Зарисовки из путешествий художницы Екатерины Лобунько»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«Диалог»,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Политехническая, 46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 8 (4162) 49-49-12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библиотеке состоится торжественное закрытие персональной выставки Екатерины Лобунько «Города России. Зарисовки из путешествий художницы Екатерины Лобунько». Вы вновь сможете услышать поэтические произведения собственного сочинения от писательской организ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ации МАЛО. В завершении мероприятия состоится подведение итогов художественного конкурса от Екатерины Лобунько.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«Забавный кот»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«Центральная»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Красноармейская,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мастер-классе гости познакомятся с творчеством известного питерского художника Владимира  Румянцева, поэтапно нарисуют забавного  кота  в стиле реализма.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Участие платное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Игра-путешествие «Космический десант»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им. Б.А. Машука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Институтская, 10/1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Игра-путешествие "Космический десант" для юных любителей естественных наук пройдет под девизом: Здравствуйте, инопланетяне! На своих космолетах ребята полетят на разные планеты. И на каждой будет своя остановка-задание. Самых смелых и находчивых ждут призы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Мастер-класс по созданию гербария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«Летние сокровища»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ММБ им. А.П. Чехова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Комсомольская,3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тел.: 49-49-05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Мастер-класс по созданию гербария «Летние сокровища» – это уникальное мероприятие для всех любителей растений, цветов и природы.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рамках мероприятия вы сможете научиться создавать гербарии – коллекции сухих растительных образцов, как плоских, так и объёмных, которые помогут вам узнать больше о растениях и их свойствах.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Во время мастер-класса вы познакомитесь с различными методами сбора и сохранения растений, научитесь правильно подготавливать и оформлять гербарий. Также вы узнаете много интересного о растительном мире и его использовании в медицине, косметологии и кулина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рии.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Мастер-класс по созданию гербариев – это отличная возможность провести время с пользой, расширить свой кругозор и научиться чему-то новому.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Мероприятие подходит как для начинающих, так и для опытных любителей природы.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Стоимость участия 300 рублей. Возможна оплата по Пушкинской карте. Все материалы предоставляются.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На все вопросы ответим по телефону: 49-49-05.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 – 20:00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tabs>
                <w:tab w:val="left" w:pos="990" w:leader="none"/>
                <w:tab w:val="clear" w:pos="121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Фестивальное движение «Культурный город на Набережной»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реки Амур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интерактивных площадок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17.00 – 19.00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 -  ярмарка мастеров ДПИ в рамках фестивального движения «Культурный город»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 реки Амур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 Арки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Выставка-ярмарка работ мастеров ДПИ в различных техниках и материалах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Концерт выходного дня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Площадь ОКЦ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Поэтический час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«Я обязательно вернусь…» (6 августа – Блоковский праздник поэзии)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 «Багульник»,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Моховая падь Л-2,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Тел.: 49-49-23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Поэтический час пройдет на улице возле библиотеки, в этом поэтическом часе примут участие, Волонтеры культуры из города Москвы, Владикавказа, Владивостока так же из станицы Кубани. Таким образом мы объединим всю Россию этим праздником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 августа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9:30-12:30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Открытые веселые старты по плаванию среди лиц с поражением опорно-двигательного аппарата «Плыву к здоровью»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Спортивный зал ГОЛДС ЖИМ, переулок Технический, 102.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12:00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«Шахматы»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ММБ им. А.П. Чехова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Комсомольская,3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тел.: 49-49-05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Председатель федерации шашек города Благовещенска Сергей Петрович Янков проводит занятия по обучению шахматной игре.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06.08.23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16:00 – 20:00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tabs>
                <w:tab w:val="left" w:pos="990" w:leader="none"/>
                <w:tab w:val="clear" w:pos="121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Фестивальное движение «Культурный город на Набережной»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реки Амур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интерактивных площадок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06.08.23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17.00 – 19.00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 -  ярмарка мастеров ДПИ </w:t>
              <w:br/>
              <w:t xml:space="preserve"> в рамках фестивального движения «Культурный город»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 реки Амур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 Арки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Выставка-ярмарка работ мастеров ДПИ в различных техниках и материалах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Выставка работ художника и сотрудника МБ искусств Виктории Гагариной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 реки Амур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набережные реки Амур будет выставлено порядка 15 работ Виктории Гагариной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tabs>
                <w:tab w:val="left" w:pos="900" w:leader="none"/>
                <w:tab w:val="clear" w:pos="1211" w:leader="none"/>
                <w:tab w:val="left" w:pos="467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</w:t>
            </w:r>
            <w:r/>
          </w:p>
          <w:p>
            <w:pPr>
              <w:ind w:left="-2409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«Рисуем лето»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Набережная реки Амур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Участники мастер-класса под руководством Елены Евсюковой изготовят открытку с летней тематикой.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18.00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tabs>
                <w:tab w:val="left" w:pos="900" w:leader="none"/>
                <w:tab w:val="clear" w:pos="1211" w:leader="none"/>
                <w:tab w:val="left" w:pos="467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Концерт выходного дня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Парк Дружбы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06.08.23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tabs>
                <w:tab w:val="left" w:pos="990" w:leader="none"/>
                <w:tab w:val="clear" w:pos="121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Мастер-классы от мастеров ДПИ в рамках реализации выставки «Спорт в искусстве»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МБУК «МИБС»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Мастер-классы от мастеров ДПИ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20.00</w:t>
            </w:r>
            <w:r/>
          </w:p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6+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tabs>
                <w:tab w:val="left" w:pos="990" w:leader="none"/>
                <w:tab w:val="clear" w:pos="1211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Кинопоказ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Парк Дружбы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Фильм о спорте ко Дню физкультурника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jc w:val="left"/>
        <w:tabs>
          <w:tab w:val="clear" w:pos="1211" w:leader="none"/>
        </w:tabs>
        <w:rPr>
          <w:lang w:val="ru-RU"/>
          <w14:ligatures w14:val="none"/>
        </w:rPr>
      </w:pPr>
      <w:r>
        <w:rPr>
          <w:lang w:val="ru-RU"/>
          <w14:ligatures w14:val="none"/>
        </w:rPr>
      </w:r>
      <w:r>
        <w:rPr>
          <w:lang w:val="ru-RU"/>
          <w14:ligatures w14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times new roman (Основной текст">
    <w:panose1 w:val="05040102010807070707"/>
  </w:font>
  <w:font w:name="Liberation Sans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ans" w:hAnsi="Liberation Sans" w:cs="Times New Roman (Основной текст" w:eastAsiaTheme="minorHAns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rPr>
      <w:rFonts w:ascii="Liberation Sans" w:hAnsi="Liberation Sans" w:cs="Liberation Sans"/>
    </w:rPr>
  </w:style>
  <w:style w:type="character" w:styleId="646">
    <w:name w:val="Heading 1 Char"/>
    <w:basedOn w:val="822"/>
    <w:link w:val="645"/>
    <w:uiPriority w:val="9"/>
    <w:rPr>
      <w:rFonts w:ascii="Liberation Sans" w:hAnsi="Liberation Sans" w:eastAsia="Arial" w:cs="Liberation Sans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rPr>
      <w:rFonts w:ascii="Liberation Sans" w:hAnsi="Liberation Sans" w:cs="Liberation Sans"/>
    </w:rPr>
  </w:style>
  <w:style w:type="character" w:styleId="648">
    <w:name w:val="Heading 2 Char"/>
    <w:basedOn w:val="822"/>
    <w:link w:val="647"/>
    <w:uiPriority w:val="9"/>
    <w:rPr>
      <w:rFonts w:ascii="Liberation Sans" w:hAnsi="Liberation Sans" w:eastAsia="Arial" w:cs="Liberation Sans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rPr>
      <w:rFonts w:ascii="Liberation Sans" w:hAnsi="Liberation Sans" w:cs="Liberation Sans"/>
    </w:rPr>
  </w:style>
  <w:style w:type="character" w:styleId="650">
    <w:name w:val="Heading 3 Char"/>
    <w:basedOn w:val="822"/>
    <w:link w:val="649"/>
    <w:uiPriority w:val="9"/>
    <w:rPr>
      <w:rFonts w:ascii="Liberation Sans" w:hAnsi="Liberation Sans" w:eastAsia="Arial" w:cs="Liberation Sans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rPr>
      <w:rFonts w:ascii="Liberation Sans" w:hAnsi="Liberation Sans" w:cs="Liberation Sans"/>
    </w:rPr>
  </w:style>
  <w:style w:type="character" w:styleId="652">
    <w:name w:val="Heading 4 Char"/>
    <w:basedOn w:val="822"/>
    <w:link w:val="651"/>
    <w:uiPriority w:val="9"/>
    <w:rPr>
      <w:rFonts w:ascii="Liberation Sans" w:hAnsi="Liberation Sans" w:eastAsia="Arial" w:cs="Liberation Sans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rPr>
      <w:rFonts w:ascii="Liberation Sans" w:hAnsi="Liberation Sans" w:cs="Liberation Sans"/>
    </w:rPr>
  </w:style>
  <w:style w:type="character" w:styleId="654">
    <w:name w:val="Heading 5 Char"/>
    <w:basedOn w:val="822"/>
    <w:link w:val="653"/>
    <w:uiPriority w:val="9"/>
    <w:rPr>
      <w:rFonts w:ascii="Liberation Sans" w:hAnsi="Liberation Sans" w:eastAsia="Arial" w:cs="Liberation Sans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Arial" w:cs="Liberation Sans"/>
      <w:b/>
      <w:bCs/>
      <w:sz w:val="22"/>
      <w:szCs w:val="22"/>
    </w:rPr>
  </w:style>
  <w:style w:type="character" w:styleId="656">
    <w:name w:val="Heading 6 Char"/>
    <w:basedOn w:val="822"/>
    <w:link w:val="655"/>
    <w:uiPriority w:val="9"/>
    <w:rPr>
      <w:rFonts w:ascii="Liberation Sans" w:hAnsi="Liberation Sans" w:eastAsia="Arial" w:cs="Liberation Sans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rPr>
      <w:rFonts w:ascii="Liberation Sans" w:hAnsi="Liberation Sans" w:cs="Liberation Sans"/>
    </w:rPr>
  </w:style>
  <w:style w:type="character" w:styleId="658">
    <w:name w:val="Heading 7 Char"/>
    <w:basedOn w:val="822"/>
    <w:link w:val="657"/>
    <w:uiPriority w:val="9"/>
    <w:rPr>
      <w:rFonts w:ascii="Liberation Sans" w:hAnsi="Liberation Sans" w:eastAsia="Arial" w:cs="Liberation Sans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rPr>
      <w:rFonts w:ascii="Liberation Sans" w:hAnsi="Liberation Sans" w:cs="Liberation Sans"/>
    </w:rPr>
  </w:style>
  <w:style w:type="character" w:styleId="660">
    <w:name w:val="Heading 8 Char"/>
    <w:basedOn w:val="822"/>
    <w:link w:val="659"/>
    <w:uiPriority w:val="9"/>
    <w:rPr>
      <w:rFonts w:ascii="Liberation Sans" w:hAnsi="Liberation Sans" w:eastAsia="Arial" w:cs="Liberation Sans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rPr>
      <w:rFonts w:ascii="Liberation Sans" w:hAnsi="Liberation Sans" w:cs="Liberation Sans"/>
    </w:rPr>
  </w:style>
  <w:style w:type="character" w:styleId="662">
    <w:name w:val="Heading 9 Char"/>
    <w:basedOn w:val="822"/>
    <w:link w:val="661"/>
    <w:uiPriority w:val="9"/>
    <w:rPr>
      <w:rFonts w:ascii="Liberation Sans" w:hAnsi="Liberation Sans" w:eastAsia="Arial" w:cs="Liberation Sans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left="0" w:right="0" w:firstLine="0"/>
      <w:tabs>
        <w:tab w:val="left" w:pos="1211" w:leader="none"/>
      </w:tabs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1"/>
    <w:uiPriority w:val="1"/>
    <w:qFormat/>
    <w:pPr>
      <w:spacing w:before="0" w:after="0" w:line="240" w:lineRule="auto"/>
    </w:pPr>
  </w:style>
  <w:style w:type="paragraph" w:styleId="826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6F1D0-3E61-EB44-ADA4-3985C21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IrinaKonNester4823</cp:lastModifiedBy>
  <cp:revision>6</cp:revision>
  <dcterms:created xsi:type="dcterms:W3CDTF">2023-05-15T15:46:00Z</dcterms:created>
  <dcterms:modified xsi:type="dcterms:W3CDTF">2023-08-04T04:44:55Z</dcterms:modified>
  <cp:category/>
</cp:coreProperties>
</file>